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50" w:type="dxa"/>
        <w:tblInd w:w="-172" w:type="dxa"/>
        <w:tblLook w:val="01E0" w:firstRow="1" w:lastRow="1" w:firstColumn="1" w:lastColumn="1" w:noHBand="0" w:noVBand="0"/>
      </w:tblPr>
      <w:tblGrid>
        <w:gridCol w:w="4340"/>
        <w:gridCol w:w="5310"/>
      </w:tblGrid>
      <w:tr w:rsidR="00F76D25" w:rsidRPr="00F76D25" w:rsidTr="00CE3C52">
        <w:tc>
          <w:tcPr>
            <w:tcW w:w="4340" w:type="dxa"/>
          </w:tcPr>
          <w:p w:rsidR="000D5A9F" w:rsidRPr="00F76D25" w:rsidRDefault="000D5A9F" w:rsidP="00CE3C52">
            <w:pPr>
              <w:tabs>
                <w:tab w:val="center" w:pos="6213"/>
              </w:tabs>
              <w:ind w:right="110"/>
              <w:jc w:val="center"/>
              <w:rPr>
                <w:color w:val="2A2A2A" w:themeColor="text1"/>
                <w:spacing w:val="-20"/>
                <w:sz w:val="26"/>
                <w:szCs w:val="26"/>
              </w:rPr>
            </w:pPr>
            <w:bookmarkStart w:id="0" w:name="_GoBack"/>
            <w:bookmarkEnd w:id="0"/>
            <w:r w:rsidRPr="00F76D25">
              <w:rPr>
                <w:color w:val="2A2A2A" w:themeColor="text1"/>
                <w:spacing w:val="-20"/>
                <w:sz w:val="26"/>
                <w:szCs w:val="26"/>
              </w:rPr>
              <w:t>TỔNG CỤC QUẢN LÝ THỊ TRƯỜNG</w:t>
            </w:r>
          </w:p>
          <w:p w:rsidR="000D5A9F" w:rsidRPr="00F76D25" w:rsidRDefault="000D5A9F" w:rsidP="00CE3C52">
            <w:pPr>
              <w:tabs>
                <w:tab w:val="center" w:pos="6213"/>
              </w:tabs>
              <w:ind w:right="110"/>
              <w:jc w:val="center"/>
              <w:rPr>
                <w:b/>
                <w:color w:val="2A2A2A" w:themeColor="text1"/>
                <w:spacing w:val="-20"/>
                <w:sz w:val="26"/>
                <w:szCs w:val="26"/>
              </w:rPr>
            </w:pPr>
            <w:r w:rsidRPr="00F76D25">
              <w:rPr>
                <w:b/>
                <w:color w:val="2A2A2A" w:themeColor="text1"/>
                <w:spacing w:val="-20"/>
                <w:sz w:val="26"/>
                <w:szCs w:val="26"/>
              </w:rPr>
              <w:t>CỤC QUẢN LÝ THỊ TRƯỜNG</w:t>
            </w:r>
          </w:p>
          <w:p w:rsidR="000D5A9F" w:rsidRPr="00F76D25" w:rsidRDefault="000D5A9F" w:rsidP="00CE3C52">
            <w:pPr>
              <w:tabs>
                <w:tab w:val="center" w:pos="6213"/>
              </w:tabs>
              <w:ind w:right="110"/>
              <w:jc w:val="center"/>
              <w:rPr>
                <w:b/>
                <w:color w:val="2A2A2A" w:themeColor="text1"/>
                <w:spacing w:val="-20"/>
                <w:sz w:val="26"/>
                <w:szCs w:val="26"/>
              </w:rPr>
            </w:pPr>
            <w:r w:rsidRPr="00F76D25">
              <w:rPr>
                <w:b/>
                <w:color w:val="2A2A2A" w:themeColor="text1"/>
                <w:spacing w:val="-20"/>
                <w:sz w:val="26"/>
                <w:szCs w:val="26"/>
              </w:rPr>
              <w:t xml:space="preserve"> TỈNH QUẢNG TRỊ</w:t>
            </w:r>
          </w:p>
          <w:p w:rsidR="00FB4707" w:rsidRPr="00F76D25" w:rsidRDefault="00FB4707" w:rsidP="00CE3C52">
            <w:pPr>
              <w:tabs>
                <w:tab w:val="center" w:pos="6213"/>
              </w:tabs>
              <w:ind w:right="110"/>
              <w:jc w:val="center"/>
              <w:rPr>
                <w:color w:val="2A2A2A" w:themeColor="text1"/>
                <w:sz w:val="26"/>
                <w:szCs w:val="26"/>
              </w:rPr>
            </w:pPr>
            <w:r w:rsidRPr="00F76D25">
              <w:rPr>
                <w:noProof/>
                <w:color w:val="2A2A2A" w:themeColor="text1"/>
              </w:rPr>
              <mc:AlternateContent>
                <mc:Choice Requires="wps">
                  <w:drawing>
                    <wp:anchor distT="4294967295" distB="4294967295" distL="114300" distR="114300" simplePos="0" relativeHeight="251659264" behindDoc="0" locked="0" layoutInCell="1" allowOverlap="1" wp14:anchorId="5DE29C06" wp14:editId="59887FCC">
                      <wp:simplePos x="0" y="0"/>
                      <wp:positionH relativeFrom="column">
                        <wp:posOffset>791845</wp:posOffset>
                      </wp:positionH>
                      <wp:positionV relativeFrom="paragraph">
                        <wp:posOffset>38100</wp:posOffset>
                      </wp:positionV>
                      <wp:extent cx="969010" cy="0"/>
                      <wp:effectExtent l="0" t="0" r="21590" b="1905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9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35pt,3pt" to="138.6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2OOHA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"/>
                  </w:pict>
                </mc:Fallback>
              </mc:AlternateContent>
            </w:r>
          </w:p>
          <w:p w:rsidR="000D5A9F" w:rsidRPr="00F76D25" w:rsidRDefault="000D5A9F" w:rsidP="00CE3C52">
            <w:pPr>
              <w:tabs>
                <w:tab w:val="center" w:pos="6213"/>
              </w:tabs>
              <w:ind w:right="110"/>
              <w:jc w:val="center"/>
              <w:rPr>
                <w:color w:val="2A2A2A" w:themeColor="text1"/>
                <w:sz w:val="26"/>
                <w:szCs w:val="26"/>
              </w:rPr>
            </w:pPr>
            <w:r w:rsidRPr="00F76D25">
              <w:rPr>
                <w:color w:val="2A2A2A" w:themeColor="text1"/>
                <w:sz w:val="26"/>
                <w:szCs w:val="26"/>
              </w:rPr>
              <w:t>Số:        /QĐ-CQLTT</w:t>
            </w:r>
          </w:p>
          <w:p w:rsidR="000D5A9F" w:rsidRPr="00F76D25" w:rsidRDefault="000D5A9F" w:rsidP="00CE3C52">
            <w:pPr>
              <w:tabs>
                <w:tab w:val="center" w:pos="6213"/>
              </w:tabs>
              <w:ind w:right="110"/>
              <w:jc w:val="center"/>
              <w:rPr>
                <w:i/>
                <w:color w:val="2A2A2A" w:themeColor="text1"/>
                <w:sz w:val="28"/>
                <w:szCs w:val="28"/>
              </w:rPr>
            </w:pPr>
          </w:p>
        </w:tc>
        <w:tc>
          <w:tcPr>
            <w:tcW w:w="5310" w:type="dxa"/>
          </w:tcPr>
          <w:p w:rsidR="000D5A9F" w:rsidRPr="00F76D25" w:rsidRDefault="000D5A9F" w:rsidP="00CE3C52">
            <w:pPr>
              <w:tabs>
                <w:tab w:val="center" w:pos="1635"/>
                <w:tab w:val="center" w:pos="6213"/>
              </w:tabs>
              <w:jc w:val="center"/>
              <w:rPr>
                <w:b/>
                <w:color w:val="2A2A2A" w:themeColor="text1"/>
                <w:spacing w:val="-20"/>
                <w:sz w:val="26"/>
                <w:szCs w:val="26"/>
              </w:rPr>
            </w:pPr>
            <w:r w:rsidRPr="00F76D25">
              <w:rPr>
                <w:b/>
                <w:color w:val="2A2A2A" w:themeColor="text1"/>
                <w:spacing w:val="-20"/>
                <w:sz w:val="26"/>
                <w:szCs w:val="26"/>
              </w:rPr>
              <w:t>CỘNG HOÀ XÃ HỘI CHỦ NGHĨA VIỆT NAM</w:t>
            </w:r>
          </w:p>
          <w:p w:rsidR="000D5A9F" w:rsidRPr="00F76D25" w:rsidRDefault="000D5A9F" w:rsidP="00CE3C52">
            <w:pPr>
              <w:tabs>
                <w:tab w:val="center" w:pos="1635"/>
                <w:tab w:val="center" w:pos="6213"/>
              </w:tabs>
              <w:jc w:val="center"/>
              <w:rPr>
                <w:b/>
                <w:color w:val="2A2A2A" w:themeColor="text1"/>
                <w:spacing w:val="10"/>
                <w:sz w:val="28"/>
                <w:szCs w:val="28"/>
              </w:rPr>
            </w:pPr>
            <w:r w:rsidRPr="00F76D25">
              <w:rPr>
                <w:b/>
                <w:color w:val="2A2A2A" w:themeColor="text1"/>
                <w:spacing w:val="10"/>
                <w:sz w:val="28"/>
                <w:szCs w:val="28"/>
              </w:rPr>
              <w:t>Độc lập - Tự do - Hạnh phúc</w:t>
            </w:r>
          </w:p>
          <w:p w:rsidR="000D5A9F" w:rsidRPr="00F76D25" w:rsidRDefault="000D5A9F" w:rsidP="00CE3C52">
            <w:pPr>
              <w:tabs>
                <w:tab w:val="center" w:pos="1635"/>
                <w:tab w:val="center" w:pos="6213"/>
              </w:tabs>
              <w:jc w:val="center"/>
              <w:rPr>
                <w:b/>
                <w:color w:val="2A2A2A" w:themeColor="text1"/>
                <w:spacing w:val="-20"/>
                <w:sz w:val="28"/>
                <w:szCs w:val="28"/>
              </w:rPr>
            </w:pPr>
            <w:r w:rsidRPr="00F76D25">
              <w:rPr>
                <w:noProof/>
                <w:color w:val="2A2A2A" w:themeColor="text1"/>
              </w:rPr>
              <mc:AlternateContent>
                <mc:Choice Requires="wps">
                  <w:drawing>
                    <wp:anchor distT="4294967295" distB="4294967295" distL="114300" distR="114300" simplePos="0" relativeHeight="251660288" behindDoc="0" locked="0" layoutInCell="1" allowOverlap="1" wp14:anchorId="444DE753" wp14:editId="7BB038CF">
                      <wp:simplePos x="0" y="0"/>
                      <wp:positionH relativeFrom="column">
                        <wp:posOffset>483870</wp:posOffset>
                      </wp:positionH>
                      <wp:positionV relativeFrom="paragraph">
                        <wp:posOffset>1269</wp:posOffset>
                      </wp:positionV>
                      <wp:extent cx="2209800" cy="0"/>
                      <wp:effectExtent l="0" t="0" r="19050" b="1905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8.1pt,.1pt" to="212.1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"/>
                  </w:pict>
                </mc:Fallback>
              </mc:AlternateContent>
            </w:r>
          </w:p>
          <w:p w:rsidR="00FB4707" w:rsidRPr="00F76D25" w:rsidRDefault="000D5A9F" w:rsidP="00CE3C52">
            <w:pPr>
              <w:tabs>
                <w:tab w:val="left" w:pos="1095"/>
              </w:tabs>
              <w:rPr>
                <w:color w:val="2A2A2A" w:themeColor="text1"/>
                <w:sz w:val="28"/>
                <w:szCs w:val="28"/>
              </w:rPr>
            </w:pPr>
            <w:r w:rsidRPr="00F76D25">
              <w:rPr>
                <w:color w:val="2A2A2A" w:themeColor="text1"/>
                <w:sz w:val="28"/>
                <w:szCs w:val="28"/>
              </w:rPr>
              <w:t xml:space="preserve">      </w:t>
            </w:r>
          </w:p>
          <w:p w:rsidR="000D5A9F" w:rsidRPr="00F76D25" w:rsidRDefault="000D5A9F" w:rsidP="001B6154">
            <w:pPr>
              <w:tabs>
                <w:tab w:val="left" w:pos="1095"/>
              </w:tabs>
              <w:rPr>
                <w:i/>
                <w:color w:val="2A2A2A" w:themeColor="text1"/>
                <w:sz w:val="28"/>
                <w:szCs w:val="28"/>
              </w:rPr>
            </w:pPr>
            <w:r w:rsidRPr="00F76D25">
              <w:rPr>
                <w:color w:val="2A2A2A" w:themeColor="text1"/>
                <w:sz w:val="28"/>
                <w:szCs w:val="28"/>
              </w:rPr>
              <w:t xml:space="preserve">   </w:t>
            </w:r>
            <w:r w:rsidR="00FB4707" w:rsidRPr="00F76D25">
              <w:rPr>
                <w:color w:val="2A2A2A" w:themeColor="text1"/>
                <w:sz w:val="28"/>
                <w:szCs w:val="28"/>
              </w:rPr>
              <w:t xml:space="preserve">   </w:t>
            </w:r>
            <w:r w:rsidR="001B6154" w:rsidRPr="00F76D25">
              <w:rPr>
                <w:color w:val="2A2A2A" w:themeColor="text1"/>
                <w:sz w:val="28"/>
                <w:szCs w:val="28"/>
              </w:rPr>
              <w:t xml:space="preserve">    </w:t>
            </w:r>
            <w:r w:rsidRPr="00F76D25">
              <w:rPr>
                <w:i/>
                <w:color w:val="2A2A2A" w:themeColor="text1"/>
                <w:sz w:val="28"/>
                <w:szCs w:val="28"/>
              </w:rPr>
              <w:t>Quảng Trị, ngày</w:t>
            </w:r>
            <w:r w:rsidR="001B6154" w:rsidRPr="00F76D25">
              <w:rPr>
                <w:i/>
                <w:color w:val="2A2A2A" w:themeColor="text1"/>
                <w:sz w:val="28"/>
                <w:szCs w:val="28"/>
              </w:rPr>
              <w:t>…</w:t>
            </w:r>
            <w:r w:rsidRPr="00F76D25">
              <w:rPr>
                <w:i/>
                <w:color w:val="2A2A2A" w:themeColor="text1"/>
                <w:sz w:val="28"/>
                <w:szCs w:val="28"/>
              </w:rPr>
              <w:t xml:space="preserve">tháng </w:t>
            </w:r>
            <w:r w:rsidR="001B6154" w:rsidRPr="00F76D25">
              <w:rPr>
                <w:i/>
                <w:color w:val="2A2A2A" w:themeColor="text1"/>
                <w:sz w:val="28"/>
                <w:szCs w:val="28"/>
              </w:rPr>
              <w:t>…</w:t>
            </w:r>
            <w:r w:rsidRPr="00F76D25">
              <w:rPr>
                <w:i/>
                <w:color w:val="2A2A2A" w:themeColor="text1"/>
                <w:sz w:val="28"/>
                <w:szCs w:val="28"/>
              </w:rPr>
              <w:t xml:space="preserve">năm </w:t>
            </w:r>
            <w:r w:rsidR="001B6154" w:rsidRPr="00F76D25">
              <w:rPr>
                <w:i/>
                <w:color w:val="2A2A2A" w:themeColor="text1"/>
                <w:sz w:val="28"/>
                <w:szCs w:val="28"/>
              </w:rPr>
              <w:t>…</w:t>
            </w:r>
          </w:p>
        </w:tc>
      </w:tr>
    </w:tbl>
    <w:p w:rsidR="000D5A9F" w:rsidRPr="00F76D25" w:rsidRDefault="000D5A9F" w:rsidP="000D5A9F">
      <w:pPr>
        <w:jc w:val="center"/>
        <w:rPr>
          <w:b/>
          <w:color w:val="2A2A2A" w:themeColor="text1"/>
          <w:sz w:val="28"/>
          <w:szCs w:val="28"/>
        </w:rPr>
      </w:pPr>
      <w:r w:rsidRPr="00F76D25">
        <w:rPr>
          <w:b/>
          <w:color w:val="2A2A2A" w:themeColor="text1"/>
          <w:sz w:val="28"/>
          <w:szCs w:val="28"/>
        </w:rPr>
        <w:t>QUYẾT ĐỊNH</w:t>
      </w:r>
    </w:p>
    <w:p w:rsidR="000D5A9F" w:rsidRPr="00F76D25" w:rsidRDefault="000D5A9F" w:rsidP="000D5A9F">
      <w:pPr>
        <w:pStyle w:val="Heading4"/>
        <w:spacing w:before="0"/>
        <w:jc w:val="center"/>
        <w:rPr>
          <w:rFonts w:ascii="Times New Roman" w:hAnsi="Times New Roman"/>
          <w:i/>
          <w:color w:val="2A2A2A" w:themeColor="text1"/>
        </w:rPr>
      </w:pPr>
      <w:r w:rsidRPr="00F76D25">
        <w:rPr>
          <w:rFonts w:ascii="Times New Roman" w:hAnsi="Times New Roman"/>
          <w:color w:val="2A2A2A" w:themeColor="text1"/>
        </w:rPr>
        <w:t>V/v phê duyệt phương án xử lý tài sản</w:t>
      </w:r>
    </w:p>
    <w:p w:rsidR="000D5A9F" w:rsidRPr="00F76D25" w:rsidRDefault="000D5A9F" w:rsidP="000D5A9F">
      <w:pPr>
        <w:pStyle w:val="Heading4"/>
        <w:spacing w:before="0"/>
        <w:jc w:val="center"/>
        <w:rPr>
          <w:rFonts w:ascii="Times New Roman" w:hAnsi="Times New Roman"/>
          <w:i/>
          <w:color w:val="2A2A2A" w:themeColor="text1"/>
        </w:rPr>
      </w:pPr>
      <w:r w:rsidRPr="00F76D25">
        <w:rPr>
          <w:rFonts w:ascii="Times New Roman" w:hAnsi="Times New Roman"/>
          <w:color w:val="2A2A2A" w:themeColor="text1"/>
        </w:rPr>
        <w:t xml:space="preserve"> là tang vật vi phạm hành chính bị tịch thu</w:t>
      </w:r>
      <w:r w:rsidRPr="00F76D25">
        <w:rPr>
          <w:rFonts w:ascii="Times New Roman" w:hAnsi="Times New Roman"/>
          <w:bCs w:val="0"/>
          <w:color w:val="2A2A2A" w:themeColor="text1"/>
          <w:lang w:val="vi-VN" w:eastAsia="vi-VN"/>
        </w:rPr>
        <w:t xml:space="preserve"> </w:t>
      </w:r>
    </w:p>
    <w:p w:rsidR="000D5A9F" w:rsidRPr="00F76D25" w:rsidRDefault="000D5A9F" w:rsidP="000D5A9F">
      <w:pPr>
        <w:pStyle w:val="Heading4"/>
        <w:spacing w:before="0"/>
        <w:jc w:val="center"/>
        <w:rPr>
          <w:rFonts w:ascii="Times New Roman" w:hAnsi="Times New Roman"/>
          <w:bCs w:val="0"/>
          <w:i/>
          <w:iCs/>
          <w:color w:val="2A2A2A" w:themeColor="text1"/>
          <w:lang w:val="vi-VN" w:eastAsia="vi-VN"/>
        </w:rPr>
      </w:pPr>
      <w:r w:rsidRPr="00F76D25">
        <w:rPr>
          <w:noProof/>
          <w:color w:val="2A2A2A" w:themeColor="text1"/>
        </w:rPr>
        <mc:AlternateContent>
          <mc:Choice Requires="wps">
            <w:drawing>
              <wp:anchor distT="4294967295" distB="4294967295" distL="114300" distR="114300" simplePos="0" relativeHeight="251661312" behindDoc="0" locked="0" layoutInCell="1" allowOverlap="1" wp14:anchorId="5F6B3982" wp14:editId="2F8A0AF7">
                <wp:simplePos x="0" y="0"/>
                <wp:positionH relativeFrom="column">
                  <wp:posOffset>2408555</wp:posOffset>
                </wp:positionH>
                <wp:positionV relativeFrom="paragraph">
                  <wp:posOffset>14604</wp:posOffset>
                </wp:positionV>
                <wp:extent cx="969010" cy="0"/>
                <wp:effectExtent l="0" t="0" r="21590" b="1905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9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9.65pt,1.15pt" to="265.9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WKFGwIAADc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"/>
            </w:pict>
          </mc:Fallback>
        </mc:AlternateContent>
      </w:r>
    </w:p>
    <w:p w:rsidR="000D5A9F" w:rsidRPr="00F76D25" w:rsidRDefault="000D5A9F" w:rsidP="00FB4707">
      <w:pPr>
        <w:pStyle w:val="Heading4"/>
        <w:spacing w:before="0"/>
        <w:jc w:val="center"/>
        <w:rPr>
          <w:rFonts w:ascii="Times New Roman" w:hAnsi="Times New Roman"/>
          <w:bCs w:val="0"/>
          <w:i/>
          <w:iCs/>
          <w:color w:val="2A2A2A" w:themeColor="text1"/>
          <w:lang w:val="vi-VN" w:eastAsia="vi-VN"/>
        </w:rPr>
      </w:pPr>
      <w:r w:rsidRPr="00F76D25">
        <w:rPr>
          <w:rFonts w:ascii="Times New Roman" w:hAnsi="Times New Roman"/>
          <w:bCs w:val="0"/>
          <w:color w:val="2A2A2A" w:themeColor="text1"/>
          <w:lang w:val="vi-VN" w:eastAsia="vi-VN"/>
        </w:rPr>
        <w:t>CỤC TRƯỞNG CỤC QUẢN LÝ THỊ TRƯỜNG</w:t>
      </w:r>
    </w:p>
    <w:p w:rsidR="000D5A9F" w:rsidRPr="00F76D25" w:rsidRDefault="000D5A9F" w:rsidP="00FB4707">
      <w:pPr>
        <w:tabs>
          <w:tab w:val="left" w:pos="1853"/>
        </w:tabs>
        <w:spacing w:after="120"/>
        <w:ind w:firstLine="560"/>
        <w:jc w:val="both"/>
        <w:rPr>
          <w:color w:val="2A2A2A" w:themeColor="text1"/>
          <w:sz w:val="28"/>
          <w:szCs w:val="28"/>
        </w:rPr>
      </w:pPr>
      <w:r w:rsidRPr="00F76D25">
        <w:rPr>
          <w:color w:val="2A2A2A" w:themeColor="text1"/>
          <w:sz w:val="28"/>
          <w:szCs w:val="28"/>
        </w:rPr>
        <w:t>Căn cứ Luật Quản lý, sử dụng tài sản công ngày 21 tháng 06 năm 2017;</w:t>
      </w:r>
    </w:p>
    <w:p w:rsidR="000D5A9F" w:rsidRPr="00F76D25" w:rsidRDefault="000D5A9F" w:rsidP="00FB4707">
      <w:pPr>
        <w:tabs>
          <w:tab w:val="left" w:pos="1853"/>
        </w:tabs>
        <w:spacing w:after="120"/>
        <w:ind w:firstLine="560"/>
        <w:jc w:val="both"/>
        <w:rPr>
          <w:color w:val="2A2A2A" w:themeColor="text1"/>
          <w:sz w:val="28"/>
          <w:szCs w:val="28"/>
        </w:rPr>
      </w:pPr>
      <w:r w:rsidRPr="00F76D25">
        <w:rPr>
          <w:color w:val="2A2A2A" w:themeColor="text1"/>
          <w:sz w:val="28"/>
          <w:szCs w:val="28"/>
        </w:rPr>
        <w:t>Căn cứ Nghị định số 151/2017/NĐ-CP ngày 26/12/2017 của Chính phủ quy định chi tiết một số điều của Luật Quản lý, sử dụng tài sản công;</w:t>
      </w:r>
    </w:p>
    <w:p w:rsidR="000D5A9F" w:rsidRPr="00F76D25" w:rsidRDefault="000D5A9F" w:rsidP="00FB4707">
      <w:pPr>
        <w:tabs>
          <w:tab w:val="left" w:pos="1853"/>
        </w:tabs>
        <w:spacing w:after="120"/>
        <w:ind w:firstLine="560"/>
        <w:jc w:val="both"/>
        <w:rPr>
          <w:color w:val="2A2A2A" w:themeColor="text1"/>
          <w:sz w:val="28"/>
          <w:szCs w:val="28"/>
        </w:rPr>
      </w:pPr>
      <w:r w:rsidRPr="00F76D25">
        <w:rPr>
          <w:color w:val="2A2A2A" w:themeColor="text1"/>
          <w:sz w:val="28"/>
          <w:szCs w:val="28"/>
        </w:rPr>
        <w:t>Căn cứ Nghị định số 29/2018/NĐ-CP ngày 05/3/2018 của Chính phủ về quy định trình tự, thủ tục xác lập quyền sở hữu toàn dân về tài sản và xử lý đối với tài sản được xác lập quyền sở hữu toàn dân;</w:t>
      </w:r>
    </w:p>
    <w:p w:rsidR="000D5A9F" w:rsidRPr="00F76D25" w:rsidRDefault="000D5A9F" w:rsidP="00FB4707">
      <w:pPr>
        <w:tabs>
          <w:tab w:val="left" w:pos="1853"/>
        </w:tabs>
        <w:spacing w:after="120"/>
        <w:ind w:firstLine="560"/>
        <w:jc w:val="both"/>
        <w:rPr>
          <w:color w:val="2A2A2A" w:themeColor="text1"/>
          <w:sz w:val="28"/>
          <w:szCs w:val="28"/>
        </w:rPr>
      </w:pPr>
      <w:r w:rsidRPr="00F76D25">
        <w:rPr>
          <w:color w:val="2A2A2A" w:themeColor="text1"/>
          <w:sz w:val="28"/>
          <w:szCs w:val="28"/>
        </w:rPr>
        <w:t>Căn cứ Thông tư số 57/2018/TT-BTC ngày 05/7/2018 của Bộ Tài chính hướng dẫn thực hiện một số điều của Nghị định số 29/2018/NĐ-CP ngày 05/3/2018 của Chính phủ về quy định trình tự, thủ tục xác lập quyền sở hữu toàn dân về tài sản và xử lý đối với tài sản được xác lập quyền sở hữu toàn dân;</w:t>
      </w:r>
    </w:p>
    <w:p w:rsidR="000D5A9F" w:rsidRPr="00F76D25" w:rsidRDefault="000D5A9F" w:rsidP="00FB4707">
      <w:pPr>
        <w:tabs>
          <w:tab w:val="left" w:pos="1853"/>
        </w:tabs>
        <w:spacing w:after="120"/>
        <w:ind w:firstLine="560"/>
        <w:jc w:val="both"/>
        <w:rPr>
          <w:bCs/>
          <w:color w:val="2A2A2A" w:themeColor="text1"/>
          <w:sz w:val="28"/>
          <w:szCs w:val="28"/>
        </w:rPr>
      </w:pPr>
      <w:r w:rsidRPr="00F76D25">
        <w:rPr>
          <w:color w:val="2A2A2A" w:themeColor="text1"/>
          <w:sz w:val="28"/>
          <w:szCs w:val="28"/>
        </w:rPr>
        <w:t>Căn cứ Quyết định số 3647/QĐ-BCT ngày 11/10/2018 quy định chức năng, nhiệm vụ, quyền hạn, cơ cấu tổ chức của Cục Quản lý thị trường Quảng Trị trực thuộc Tổng cục Quản lý thị trường;</w:t>
      </w:r>
    </w:p>
    <w:p w:rsidR="000D5A9F" w:rsidRPr="00F76D25" w:rsidRDefault="000D5A9F" w:rsidP="00FB4707">
      <w:pPr>
        <w:spacing w:after="120"/>
        <w:ind w:firstLine="560"/>
        <w:jc w:val="both"/>
        <w:rPr>
          <w:color w:val="2A2A2A" w:themeColor="text1"/>
          <w:sz w:val="28"/>
          <w:szCs w:val="28"/>
        </w:rPr>
      </w:pPr>
      <w:r w:rsidRPr="00F76D25">
        <w:rPr>
          <w:color w:val="2A2A2A" w:themeColor="text1"/>
          <w:sz w:val="28"/>
          <w:szCs w:val="28"/>
        </w:rPr>
        <w:t>Căn cứ Quyết định số 179/QĐ-BCT ngày 28/01/2019 của Bộ Công Thương về việc phân cấp quyết định phê duyệt phương án xử lý tài sản là tang vật, phương tiện vi phạm hành chính bị tịch thu theo quyết định của cơ quan, người có thẩm quyền thuộc lực lượng quản lý thị trường; Quyết định số 1382/QĐ-BCT ngày 22/5/2019 của Bộ Công Thương về việc sửa đổi, bổ sung Quyết định số 179/QĐ-BCT;</w:t>
      </w:r>
    </w:p>
    <w:p w:rsidR="000D5A9F" w:rsidRPr="00F76D25" w:rsidRDefault="000D5A9F" w:rsidP="00FB4707">
      <w:pPr>
        <w:spacing w:after="120"/>
        <w:ind w:firstLine="560"/>
        <w:jc w:val="both"/>
        <w:rPr>
          <w:color w:val="2A2A2A" w:themeColor="text1"/>
          <w:sz w:val="28"/>
          <w:szCs w:val="28"/>
        </w:rPr>
      </w:pPr>
      <w:r w:rsidRPr="00F76D25">
        <w:rPr>
          <w:color w:val="2A2A2A" w:themeColor="text1"/>
          <w:sz w:val="28"/>
          <w:szCs w:val="28"/>
        </w:rPr>
        <w:t>Căn cứ văn bản số ………………………………………….. của Tổng cục Quản lý thị trường v/v cho ý kiến đối với phương án xử lý tài sản là tang vật, phương tiện vi phạm hành chính bị tịch thu của Cục Quản lý thị trường tỉnh Quảng Trị;</w:t>
      </w:r>
    </w:p>
    <w:p w:rsidR="000D5A9F" w:rsidRPr="00F76D25" w:rsidRDefault="000D5A9F" w:rsidP="00FB4707">
      <w:pPr>
        <w:spacing w:after="120"/>
        <w:ind w:firstLine="560"/>
        <w:jc w:val="both"/>
        <w:rPr>
          <w:color w:val="2A2A2A" w:themeColor="text1"/>
          <w:sz w:val="28"/>
          <w:szCs w:val="28"/>
        </w:rPr>
      </w:pPr>
      <w:r w:rsidRPr="00F76D25">
        <w:rPr>
          <w:color w:val="2A2A2A" w:themeColor="text1"/>
          <w:sz w:val="28"/>
          <w:szCs w:val="28"/>
        </w:rPr>
        <w:t>Xét đề nghị của Phòng Tổ chức – Hành chính,</w:t>
      </w:r>
    </w:p>
    <w:p w:rsidR="000D5A9F" w:rsidRPr="00F76D25" w:rsidRDefault="000D5A9F" w:rsidP="00FB4707">
      <w:pPr>
        <w:spacing w:after="120"/>
        <w:jc w:val="center"/>
        <w:rPr>
          <w:color w:val="2A2A2A" w:themeColor="text1"/>
          <w:sz w:val="28"/>
          <w:szCs w:val="28"/>
        </w:rPr>
      </w:pPr>
      <w:r w:rsidRPr="00F76D25">
        <w:rPr>
          <w:b/>
          <w:color w:val="2A2A2A" w:themeColor="text1"/>
          <w:sz w:val="28"/>
          <w:szCs w:val="28"/>
        </w:rPr>
        <w:t>QUYẾT ĐỊNH:</w:t>
      </w:r>
    </w:p>
    <w:p w:rsidR="000D5A9F" w:rsidRPr="00F76D25" w:rsidRDefault="000D5A9F" w:rsidP="00FB4707">
      <w:pPr>
        <w:tabs>
          <w:tab w:val="left" w:pos="1140"/>
        </w:tabs>
        <w:spacing w:after="120"/>
        <w:ind w:firstLine="560"/>
        <w:jc w:val="both"/>
        <w:rPr>
          <w:color w:val="2A2A2A" w:themeColor="text1"/>
          <w:sz w:val="28"/>
          <w:szCs w:val="28"/>
        </w:rPr>
      </w:pPr>
      <w:r w:rsidRPr="00F76D25">
        <w:rPr>
          <w:b/>
          <w:color w:val="2A2A2A" w:themeColor="text1"/>
          <w:sz w:val="28"/>
          <w:szCs w:val="28"/>
        </w:rPr>
        <w:t xml:space="preserve">Điều 1: </w:t>
      </w:r>
      <w:r w:rsidRPr="00F76D25">
        <w:rPr>
          <w:color w:val="2A2A2A" w:themeColor="text1"/>
          <w:sz w:val="28"/>
          <w:szCs w:val="28"/>
        </w:rPr>
        <w:t>Phê duyệt Phương án xử lý tài sản là tang vật vi phạm hành chính bị tịch thu số ……………………………………………… của Cục Quản lý thị trường tỉnh Quảng Trị (có Phương án, bảng kê kèm theo).</w:t>
      </w:r>
    </w:p>
    <w:p w:rsidR="000D5A9F" w:rsidRPr="00F76D25" w:rsidRDefault="000D5A9F" w:rsidP="00FB4707">
      <w:pPr>
        <w:tabs>
          <w:tab w:val="left" w:pos="1140"/>
        </w:tabs>
        <w:spacing w:after="120"/>
        <w:ind w:firstLine="560"/>
        <w:jc w:val="both"/>
        <w:rPr>
          <w:color w:val="2A2A2A" w:themeColor="text1"/>
          <w:sz w:val="28"/>
          <w:szCs w:val="28"/>
        </w:rPr>
      </w:pPr>
      <w:r w:rsidRPr="00F76D25">
        <w:rPr>
          <w:b/>
          <w:color w:val="2A2A2A" w:themeColor="text1"/>
          <w:sz w:val="28"/>
          <w:szCs w:val="28"/>
        </w:rPr>
        <w:t>Điều 2</w:t>
      </w:r>
      <w:r w:rsidRPr="00F76D25">
        <w:rPr>
          <w:color w:val="2A2A2A" w:themeColor="text1"/>
          <w:sz w:val="28"/>
          <w:szCs w:val="28"/>
        </w:rPr>
        <w:t>: Giao Phòng Tổ chức - Hành chính, Đội QLTT số ……..có trách nhiệm tổ chức xử lý tài sản trên theo đúng quy định.</w:t>
      </w:r>
    </w:p>
    <w:p w:rsidR="000D5A9F" w:rsidRPr="00F76D25" w:rsidRDefault="000D5A9F" w:rsidP="00FB4707">
      <w:pPr>
        <w:tabs>
          <w:tab w:val="left" w:pos="1140"/>
        </w:tabs>
        <w:spacing w:after="120"/>
        <w:ind w:firstLine="560"/>
        <w:jc w:val="both"/>
        <w:rPr>
          <w:color w:val="2A2A2A" w:themeColor="text1"/>
          <w:sz w:val="28"/>
          <w:szCs w:val="28"/>
        </w:rPr>
      </w:pPr>
      <w:r w:rsidRPr="00F76D25">
        <w:rPr>
          <w:b/>
          <w:color w:val="2A2A2A" w:themeColor="text1"/>
          <w:sz w:val="28"/>
          <w:szCs w:val="28"/>
        </w:rPr>
        <w:lastRenderedPageBreak/>
        <w:t>Điều 3:</w:t>
      </w:r>
      <w:r w:rsidRPr="00F76D25">
        <w:rPr>
          <w:color w:val="2A2A2A" w:themeColor="text1"/>
          <w:sz w:val="28"/>
          <w:szCs w:val="28"/>
        </w:rPr>
        <w:t xml:space="preserve"> Quyết định này có hiệu lực kể từ ngày ký.</w:t>
      </w:r>
    </w:p>
    <w:p w:rsidR="000D5A9F" w:rsidRPr="00F76D25" w:rsidRDefault="000D5A9F" w:rsidP="000D5A9F">
      <w:pPr>
        <w:tabs>
          <w:tab w:val="left" w:pos="1140"/>
        </w:tabs>
        <w:ind w:firstLine="560"/>
        <w:jc w:val="both"/>
        <w:rPr>
          <w:color w:val="2A2A2A" w:themeColor="text1"/>
          <w:sz w:val="28"/>
          <w:szCs w:val="28"/>
        </w:rPr>
      </w:pPr>
      <w:r w:rsidRPr="00F76D25">
        <w:rPr>
          <w:color w:val="2A2A2A" w:themeColor="text1"/>
          <w:sz w:val="28"/>
          <w:szCs w:val="28"/>
        </w:rPr>
        <w:t>Trưởng Phòng Tổ chức - Hành chính, Trưởng Phòng Nghiệp vụ - Tổng hợp, Đội trưởng Đội QLTT số ……… và các cá nhân liên quan chịu trách nhiệm thi hành Quyết định này./.</w:t>
      </w:r>
    </w:p>
    <w:p w:rsidR="00FB4707" w:rsidRPr="00F76D25" w:rsidRDefault="00FB4707" w:rsidP="000D5A9F">
      <w:pPr>
        <w:tabs>
          <w:tab w:val="left" w:pos="1140"/>
        </w:tabs>
        <w:ind w:firstLine="560"/>
        <w:jc w:val="both"/>
        <w:rPr>
          <w:color w:val="2A2A2A" w:themeColor="text1"/>
          <w:sz w:val="28"/>
          <w:szCs w:val="28"/>
        </w:rPr>
      </w:pPr>
    </w:p>
    <w:p w:rsidR="00DB49E8" w:rsidRPr="00F76D25" w:rsidRDefault="00DB49E8" w:rsidP="00DB49E8">
      <w:pPr>
        <w:tabs>
          <w:tab w:val="center" w:pos="1962"/>
          <w:tab w:val="center" w:pos="6431"/>
        </w:tabs>
        <w:spacing w:before="120"/>
        <w:jc w:val="both"/>
        <w:rPr>
          <w:color w:val="2A2A2A" w:themeColor="text1"/>
        </w:rPr>
      </w:pPr>
      <w:r w:rsidRPr="00F76D25">
        <w:rPr>
          <w:b/>
          <w:i/>
          <w:color w:val="2A2A2A" w:themeColor="text1"/>
        </w:rPr>
        <w:t>N</w:t>
      </w:r>
      <w:r w:rsidRPr="00F76D25">
        <w:rPr>
          <w:rFonts w:hint="eastAsia"/>
          <w:b/>
          <w:i/>
          <w:color w:val="2A2A2A" w:themeColor="text1"/>
        </w:rPr>
        <w:t>ơ</w:t>
      </w:r>
      <w:r w:rsidRPr="00F76D25">
        <w:rPr>
          <w:b/>
          <w:i/>
          <w:color w:val="2A2A2A" w:themeColor="text1"/>
        </w:rPr>
        <w:t>i nhận:</w:t>
      </w:r>
      <w:r w:rsidRPr="00F76D25">
        <w:rPr>
          <w:color w:val="2A2A2A" w:themeColor="text1"/>
        </w:rPr>
        <w:tab/>
        <w:t xml:space="preserve">                                                      </w:t>
      </w:r>
      <w:r w:rsidRPr="00F76D25">
        <w:rPr>
          <w:color w:val="2A2A2A" w:themeColor="text1"/>
        </w:rPr>
        <w:tab/>
      </w:r>
      <w:r w:rsidRPr="00F76D25">
        <w:rPr>
          <w:b/>
          <w:color w:val="2A2A2A" w:themeColor="text1"/>
          <w:sz w:val="28"/>
          <w:szCs w:val="28"/>
        </w:rPr>
        <w:t>CHỨC DANH NGƯỜI KÝ</w:t>
      </w:r>
      <w:r w:rsidRPr="00F76D25">
        <w:rPr>
          <w:color w:val="2A2A2A" w:themeColor="text1"/>
        </w:rPr>
        <w:t xml:space="preserve"> </w:t>
      </w:r>
    </w:p>
    <w:p w:rsidR="00DB49E8" w:rsidRPr="00F76D25" w:rsidRDefault="00DB49E8" w:rsidP="00DB49E8">
      <w:pPr>
        <w:tabs>
          <w:tab w:val="center" w:pos="1962"/>
          <w:tab w:val="center" w:pos="6540"/>
        </w:tabs>
        <w:rPr>
          <w:b/>
          <w:color w:val="2A2A2A" w:themeColor="text1"/>
        </w:rPr>
      </w:pPr>
      <w:r w:rsidRPr="00F76D25">
        <w:rPr>
          <w:color w:val="2A2A2A" w:themeColor="text1"/>
          <w:sz w:val="22"/>
          <w:szCs w:val="22"/>
        </w:rPr>
        <w:t xml:space="preserve">- ………….;                                     </w:t>
      </w:r>
      <w:r w:rsidRPr="00F76D25">
        <w:rPr>
          <w:color w:val="2A2A2A" w:themeColor="text1"/>
          <w:sz w:val="22"/>
          <w:szCs w:val="22"/>
        </w:rPr>
        <w:tab/>
        <w:t xml:space="preserve">             </w:t>
      </w:r>
      <w:r w:rsidRPr="00F76D25">
        <w:rPr>
          <w:i/>
          <w:color w:val="2A2A2A" w:themeColor="text1"/>
          <w:sz w:val="22"/>
          <w:szCs w:val="22"/>
        </w:rPr>
        <w:t>&lt;Ký tên, đóng dấu&gt;</w:t>
      </w:r>
      <w:r w:rsidRPr="00F76D25">
        <w:rPr>
          <w:i/>
          <w:color w:val="2A2A2A" w:themeColor="text1"/>
        </w:rPr>
        <w:tab/>
      </w:r>
    </w:p>
    <w:p w:rsidR="00DB49E8" w:rsidRPr="00F76D25" w:rsidRDefault="00DB49E8" w:rsidP="00DB49E8">
      <w:pPr>
        <w:tabs>
          <w:tab w:val="center" w:pos="1962"/>
          <w:tab w:val="center" w:pos="6540"/>
        </w:tabs>
        <w:rPr>
          <w:color w:val="2A2A2A" w:themeColor="text1"/>
        </w:rPr>
      </w:pPr>
      <w:r w:rsidRPr="00F76D25">
        <w:rPr>
          <w:color w:val="2A2A2A" w:themeColor="text1"/>
          <w:sz w:val="22"/>
          <w:szCs w:val="22"/>
        </w:rPr>
        <w:t>- Lưu …..</w:t>
      </w:r>
      <w:r w:rsidRPr="00F76D25">
        <w:rPr>
          <w:color w:val="2A2A2A" w:themeColor="text1"/>
        </w:rPr>
        <w:t xml:space="preserve"> </w:t>
      </w:r>
      <w:r w:rsidRPr="00F76D25">
        <w:rPr>
          <w:color w:val="2A2A2A" w:themeColor="text1"/>
        </w:rPr>
        <w:tab/>
      </w:r>
      <w:r w:rsidRPr="00F76D25">
        <w:rPr>
          <w:color w:val="2A2A2A" w:themeColor="text1"/>
        </w:rPr>
        <w:tab/>
      </w:r>
    </w:p>
    <w:p w:rsidR="00DB49E8" w:rsidRPr="00F76D25" w:rsidRDefault="00DB49E8" w:rsidP="00DB49E8">
      <w:pPr>
        <w:tabs>
          <w:tab w:val="center" w:pos="1962"/>
          <w:tab w:val="center" w:pos="6540"/>
        </w:tabs>
        <w:ind w:firstLine="425"/>
        <w:rPr>
          <w:color w:val="2A2A2A" w:themeColor="text1"/>
        </w:rPr>
      </w:pPr>
    </w:p>
    <w:p w:rsidR="00DB49E8" w:rsidRPr="00F76D25" w:rsidRDefault="00DB49E8" w:rsidP="00DB49E8">
      <w:pPr>
        <w:tabs>
          <w:tab w:val="center" w:pos="1962"/>
          <w:tab w:val="center" w:pos="6540"/>
        </w:tabs>
        <w:ind w:firstLine="425"/>
        <w:rPr>
          <w:color w:val="2A2A2A" w:themeColor="text1"/>
        </w:rPr>
      </w:pPr>
      <w:r w:rsidRPr="00F76D25">
        <w:rPr>
          <w:color w:val="2A2A2A" w:themeColor="text1"/>
        </w:rPr>
        <w:t xml:space="preserve">         </w:t>
      </w:r>
    </w:p>
    <w:p w:rsidR="00DB49E8" w:rsidRPr="00F76D25" w:rsidRDefault="00DB49E8" w:rsidP="00DB49E8">
      <w:pPr>
        <w:tabs>
          <w:tab w:val="center" w:pos="1962"/>
          <w:tab w:val="center" w:pos="6540"/>
        </w:tabs>
        <w:ind w:firstLine="425"/>
        <w:rPr>
          <w:color w:val="2A2A2A" w:themeColor="text1"/>
        </w:rPr>
      </w:pPr>
      <w:r w:rsidRPr="00F76D25">
        <w:rPr>
          <w:color w:val="2A2A2A" w:themeColor="text1"/>
        </w:rPr>
        <w:t xml:space="preserve">                                                                                      </w:t>
      </w:r>
      <w:r w:rsidRPr="00F76D25">
        <w:rPr>
          <w:color w:val="2A2A2A" w:themeColor="text1"/>
        </w:rPr>
        <w:tab/>
      </w:r>
      <w:r w:rsidRPr="00F76D25">
        <w:rPr>
          <w:color w:val="2A2A2A" w:themeColor="text1"/>
        </w:rPr>
        <w:tab/>
      </w:r>
    </w:p>
    <w:p w:rsidR="00DB49E8" w:rsidRPr="00F76D25" w:rsidRDefault="00DB49E8" w:rsidP="00DB49E8">
      <w:pPr>
        <w:tabs>
          <w:tab w:val="center" w:pos="1962"/>
          <w:tab w:val="center" w:pos="6431"/>
        </w:tabs>
        <w:ind w:firstLine="218"/>
        <w:rPr>
          <w:color w:val="2A2A2A" w:themeColor="text1"/>
        </w:rPr>
      </w:pPr>
      <w:r w:rsidRPr="00F76D25">
        <w:rPr>
          <w:color w:val="2A2A2A" w:themeColor="text1"/>
        </w:rPr>
        <w:t xml:space="preserve">  </w:t>
      </w:r>
    </w:p>
    <w:p w:rsidR="00DB49E8" w:rsidRPr="00F76D25" w:rsidRDefault="00DB49E8" w:rsidP="00DB49E8">
      <w:pPr>
        <w:tabs>
          <w:tab w:val="center" w:pos="1962"/>
          <w:tab w:val="center" w:pos="6540"/>
        </w:tabs>
        <w:rPr>
          <w:b/>
          <w:color w:val="2A2A2A" w:themeColor="text1"/>
          <w:sz w:val="28"/>
          <w:szCs w:val="28"/>
        </w:rPr>
      </w:pPr>
      <w:r w:rsidRPr="00F76D25">
        <w:rPr>
          <w:color w:val="2A2A2A" w:themeColor="text1"/>
        </w:rPr>
        <w:tab/>
      </w:r>
      <w:r w:rsidRPr="00F76D25">
        <w:rPr>
          <w:color w:val="2A2A2A" w:themeColor="text1"/>
        </w:rPr>
        <w:tab/>
      </w:r>
      <w:r w:rsidRPr="00F76D25">
        <w:rPr>
          <w:b/>
          <w:color w:val="2A2A2A" w:themeColor="text1"/>
          <w:sz w:val="28"/>
          <w:szCs w:val="28"/>
        </w:rPr>
        <w:t xml:space="preserve">         Họ và tên</w:t>
      </w:r>
    </w:p>
    <w:p w:rsidR="000D5A9F" w:rsidRPr="00F76D25" w:rsidRDefault="000D5A9F" w:rsidP="000D5A9F">
      <w:pPr>
        <w:rPr>
          <w:color w:val="2A2A2A" w:themeColor="text1"/>
        </w:rPr>
      </w:pPr>
    </w:p>
    <w:p w:rsidR="000D5A9F" w:rsidRPr="00F76D25" w:rsidRDefault="000D5A9F" w:rsidP="000D5A9F">
      <w:pPr>
        <w:rPr>
          <w:b/>
          <w:color w:val="2A2A2A" w:themeColor="text1"/>
        </w:rPr>
      </w:pPr>
    </w:p>
    <w:p w:rsidR="00216EE6" w:rsidRPr="00F76D25" w:rsidRDefault="00216EE6">
      <w:pPr>
        <w:rPr>
          <w:color w:val="2A2A2A" w:themeColor="text1"/>
        </w:rPr>
      </w:pPr>
    </w:p>
    <w:sectPr w:rsidR="00216EE6" w:rsidRPr="00F76D25" w:rsidSect="000D5A9F">
      <w:footerReference w:type="default" r:id="rId7"/>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53E0" w:rsidRDefault="00A153E0" w:rsidP="001B6154">
      <w:r>
        <w:separator/>
      </w:r>
    </w:p>
  </w:endnote>
  <w:endnote w:type="continuationSeparator" w:id="0">
    <w:p w:rsidR="00A153E0" w:rsidRDefault="00A153E0" w:rsidP="001B6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154" w:rsidRPr="001B6154" w:rsidRDefault="00696FDD">
    <w:pPr>
      <w:pStyle w:val="Footer"/>
      <w:rPr>
        <w:sz w:val="28"/>
        <w:szCs w:val="28"/>
      </w:rPr>
    </w:pPr>
    <w:r>
      <w:rPr>
        <w:sz w:val="28"/>
        <w:szCs w:val="28"/>
      </w:rPr>
      <w:t>BM06</w:t>
    </w:r>
    <w:r w:rsidR="001B6154" w:rsidRPr="001B6154">
      <w:rPr>
        <w:sz w:val="28"/>
        <w:szCs w:val="28"/>
      </w:rPr>
      <w:t>/TCHC</w:t>
    </w:r>
    <w:r w:rsidR="001B6154">
      <w:rPr>
        <w:sz w:val="28"/>
        <w:szCs w:val="28"/>
      </w:rPr>
      <w:t xml:space="preserve"> </w:t>
    </w:r>
    <w:r w:rsidR="001B6154" w:rsidRPr="001B6154">
      <w:rPr>
        <w:sz w:val="28"/>
        <w:szCs w:val="28"/>
      </w:rPr>
      <w:t>0</w:t>
    </w:r>
    <w:r w:rsidR="001B6154">
      <w:rPr>
        <w:sz w:val="28"/>
        <w:szCs w:val="28"/>
      </w:rPr>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53E0" w:rsidRDefault="00A153E0" w:rsidP="001B6154">
      <w:r>
        <w:separator/>
      </w:r>
    </w:p>
  </w:footnote>
  <w:footnote w:type="continuationSeparator" w:id="0">
    <w:p w:rsidR="00A153E0" w:rsidRDefault="00A153E0" w:rsidP="001B61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5A9F"/>
    <w:rsid w:val="000D5A9F"/>
    <w:rsid w:val="001B6154"/>
    <w:rsid w:val="00216EE6"/>
    <w:rsid w:val="003F5178"/>
    <w:rsid w:val="0056106E"/>
    <w:rsid w:val="00696FDD"/>
    <w:rsid w:val="00A153E0"/>
    <w:rsid w:val="00DB49E8"/>
    <w:rsid w:val="00E42C5F"/>
    <w:rsid w:val="00F76D25"/>
    <w:rsid w:val="00FB47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5A9F"/>
    <w:pPr>
      <w:spacing w:after="0" w:line="240" w:lineRule="auto"/>
    </w:pPr>
    <w:rPr>
      <w:rFonts w:ascii="Times New Roman" w:eastAsia="Times New Roman" w:hAnsi="Times New Roman" w:cs="Times New Roman"/>
      <w:sz w:val="24"/>
      <w:szCs w:val="24"/>
    </w:rPr>
  </w:style>
  <w:style w:type="paragraph" w:styleId="Heading4">
    <w:name w:val="heading 4"/>
    <w:basedOn w:val="Normal"/>
    <w:next w:val="Normal"/>
    <w:link w:val="Heading4Char"/>
    <w:uiPriority w:val="9"/>
    <w:unhideWhenUsed/>
    <w:qFormat/>
    <w:rsid w:val="000D5A9F"/>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0D5A9F"/>
    <w:rPr>
      <w:rFonts w:ascii="Calibri" w:eastAsia="Times New Roman" w:hAnsi="Calibri" w:cs="Times New Roman"/>
      <w:b/>
      <w:bCs/>
      <w:sz w:val="28"/>
      <w:szCs w:val="28"/>
    </w:rPr>
  </w:style>
  <w:style w:type="paragraph" w:styleId="NormalWeb">
    <w:name w:val="Normal (Web)"/>
    <w:basedOn w:val="Normal"/>
    <w:link w:val="NormalWebChar"/>
    <w:uiPriority w:val="99"/>
    <w:unhideWhenUsed/>
    <w:rsid w:val="000D5A9F"/>
    <w:pPr>
      <w:spacing w:before="100" w:beforeAutospacing="1" w:after="100" w:afterAutospacing="1" w:line="360" w:lineRule="atLeast"/>
    </w:pPr>
    <w:rPr>
      <w:rFonts w:ascii="Verdana" w:hAnsi="Verdana"/>
    </w:rPr>
  </w:style>
  <w:style w:type="character" w:customStyle="1" w:styleId="NormalWebChar">
    <w:name w:val="Normal (Web) Char"/>
    <w:link w:val="NormalWeb"/>
    <w:uiPriority w:val="99"/>
    <w:rsid w:val="000D5A9F"/>
    <w:rPr>
      <w:rFonts w:ascii="Verdana" w:eastAsia="Times New Roman" w:hAnsi="Verdana" w:cs="Times New Roman"/>
      <w:sz w:val="24"/>
      <w:szCs w:val="24"/>
    </w:rPr>
  </w:style>
  <w:style w:type="paragraph" w:styleId="BodyTextIndent">
    <w:name w:val="Body Text Indent"/>
    <w:basedOn w:val="Normal"/>
    <w:link w:val="BodyTextIndentChar"/>
    <w:uiPriority w:val="99"/>
    <w:semiHidden/>
    <w:unhideWhenUsed/>
    <w:rsid w:val="000D5A9F"/>
    <w:pPr>
      <w:spacing w:after="120"/>
      <w:ind w:left="360"/>
    </w:pPr>
  </w:style>
  <w:style w:type="character" w:customStyle="1" w:styleId="BodyTextIndentChar">
    <w:name w:val="Body Text Indent Char"/>
    <w:basedOn w:val="DefaultParagraphFont"/>
    <w:link w:val="BodyTextIndent"/>
    <w:uiPriority w:val="99"/>
    <w:semiHidden/>
    <w:rsid w:val="000D5A9F"/>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B6154"/>
    <w:pPr>
      <w:tabs>
        <w:tab w:val="center" w:pos="4680"/>
        <w:tab w:val="right" w:pos="9360"/>
      </w:tabs>
    </w:pPr>
  </w:style>
  <w:style w:type="character" w:customStyle="1" w:styleId="HeaderChar">
    <w:name w:val="Header Char"/>
    <w:basedOn w:val="DefaultParagraphFont"/>
    <w:link w:val="Header"/>
    <w:uiPriority w:val="99"/>
    <w:rsid w:val="001B615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B6154"/>
    <w:pPr>
      <w:tabs>
        <w:tab w:val="center" w:pos="4680"/>
        <w:tab w:val="right" w:pos="9360"/>
      </w:tabs>
    </w:pPr>
  </w:style>
  <w:style w:type="character" w:customStyle="1" w:styleId="FooterChar">
    <w:name w:val="Footer Char"/>
    <w:basedOn w:val="DefaultParagraphFont"/>
    <w:link w:val="Footer"/>
    <w:uiPriority w:val="99"/>
    <w:rsid w:val="001B6154"/>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5A9F"/>
    <w:pPr>
      <w:spacing w:after="0" w:line="240" w:lineRule="auto"/>
    </w:pPr>
    <w:rPr>
      <w:rFonts w:ascii="Times New Roman" w:eastAsia="Times New Roman" w:hAnsi="Times New Roman" w:cs="Times New Roman"/>
      <w:sz w:val="24"/>
      <w:szCs w:val="24"/>
    </w:rPr>
  </w:style>
  <w:style w:type="paragraph" w:styleId="Heading4">
    <w:name w:val="heading 4"/>
    <w:basedOn w:val="Normal"/>
    <w:next w:val="Normal"/>
    <w:link w:val="Heading4Char"/>
    <w:uiPriority w:val="9"/>
    <w:unhideWhenUsed/>
    <w:qFormat/>
    <w:rsid w:val="000D5A9F"/>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0D5A9F"/>
    <w:rPr>
      <w:rFonts w:ascii="Calibri" w:eastAsia="Times New Roman" w:hAnsi="Calibri" w:cs="Times New Roman"/>
      <w:b/>
      <w:bCs/>
      <w:sz w:val="28"/>
      <w:szCs w:val="28"/>
    </w:rPr>
  </w:style>
  <w:style w:type="paragraph" w:styleId="NormalWeb">
    <w:name w:val="Normal (Web)"/>
    <w:basedOn w:val="Normal"/>
    <w:link w:val="NormalWebChar"/>
    <w:uiPriority w:val="99"/>
    <w:unhideWhenUsed/>
    <w:rsid w:val="000D5A9F"/>
    <w:pPr>
      <w:spacing w:before="100" w:beforeAutospacing="1" w:after="100" w:afterAutospacing="1" w:line="360" w:lineRule="atLeast"/>
    </w:pPr>
    <w:rPr>
      <w:rFonts w:ascii="Verdana" w:hAnsi="Verdana"/>
    </w:rPr>
  </w:style>
  <w:style w:type="character" w:customStyle="1" w:styleId="NormalWebChar">
    <w:name w:val="Normal (Web) Char"/>
    <w:link w:val="NormalWeb"/>
    <w:uiPriority w:val="99"/>
    <w:rsid w:val="000D5A9F"/>
    <w:rPr>
      <w:rFonts w:ascii="Verdana" w:eastAsia="Times New Roman" w:hAnsi="Verdana" w:cs="Times New Roman"/>
      <w:sz w:val="24"/>
      <w:szCs w:val="24"/>
    </w:rPr>
  </w:style>
  <w:style w:type="paragraph" w:styleId="BodyTextIndent">
    <w:name w:val="Body Text Indent"/>
    <w:basedOn w:val="Normal"/>
    <w:link w:val="BodyTextIndentChar"/>
    <w:uiPriority w:val="99"/>
    <w:semiHidden/>
    <w:unhideWhenUsed/>
    <w:rsid w:val="000D5A9F"/>
    <w:pPr>
      <w:spacing w:after="120"/>
      <w:ind w:left="360"/>
    </w:pPr>
  </w:style>
  <w:style w:type="character" w:customStyle="1" w:styleId="BodyTextIndentChar">
    <w:name w:val="Body Text Indent Char"/>
    <w:basedOn w:val="DefaultParagraphFont"/>
    <w:link w:val="BodyTextIndent"/>
    <w:uiPriority w:val="99"/>
    <w:semiHidden/>
    <w:rsid w:val="000D5A9F"/>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B6154"/>
    <w:pPr>
      <w:tabs>
        <w:tab w:val="center" w:pos="4680"/>
        <w:tab w:val="right" w:pos="9360"/>
      </w:tabs>
    </w:pPr>
  </w:style>
  <w:style w:type="character" w:customStyle="1" w:styleId="HeaderChar">
    <w:name w:val="Header Char"/>
    <w:basedOn w:val="DefaultParagraphFont"/>
    <w:link w:val="Header"/>
    <w:uiPriority w:val="99"/>
    <w:rsid w:val="001B615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B6154"/>
    <w:pPr>
      <w:tabs>
        <w:tab w:val="center" w:pos="4680"/>
        <w:tab w:val="right" w:pos="9360"/>
      </w:tabs>
    </w:pPr>
  </w:style>
  <w:style w:type="character" w:customStyle="1" w:styleId="FooterChar">
    <w:name w:val="Footer Char"/>
    <w:basedOn w:val="DefaultParagraphFont"/>
    <w:link w:val="Footer"/>
    <w:uiPriority w:val="99"/>
    <w:rsid w:val="001B615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2A2A2A"/>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399</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cp:revision>
  <dcterms:created xsi:type="dcterms:W3CDTF">2020-10-29T03:59:00Z</dcterms:created>
  <dcterms:modified xsi:type="dcterms:W3CDTF">2020-12-15T04:07:00Z</dcterms:modified>
</cp:coreProperties>
</file>